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2E3" w:rsidRPr="000C424A" w:rsidRDefault="000C424A" w:rsidP="000C424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C424A">
        <w:rPr>
          <w:rFonts w:ascii="Century Gothic" w:hAnsi="Century Gothic"/>
        </w:rPr>
        <w:t xml:space="preserve"> Alexander Hamilton</w:t>
      </w:r>
    </w:p>
    <w:p w:rsidR="000C424A" w:rsidRPr="000C424A" w:rsidRDefault="000C424A" w:rsidP="000C424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C424A">
        <w:rPr>
          <w:rFonts w:ascii="Century Gothic" w:hAnsi="Century Gothic"/>
        </w:rPr>
        <w:t>Cabinet</w:t>
      </w:r>
    </w:p>
    <w:p w:rsidR="000C424A" w:rsidRPr="000C424A" w:rsidRDefault="000C424A" w:rsidP="000C424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C424A">
        <w:rPr>
          <w:rFonts w:ascii="Century Gothic" w:hAnsi="Century Gothic"/>
        </w:rPr>
        <w:t>Two-party system</w:t>
      </w:r>
    </w:p>
    <w:p w:rsidR="000C424A" w:rsidRPr="000C424A" w:rsidRDefault="000C424A" w:rsidP="000C424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C424A">
        <w:rPr>
          <w:rFonts w:ascii="Century Gothic" w:hAnsi="Century Gothic"/>
        </w:rPr>
        <w:t>Federalists</w:t>
      </w:r>
    </w:p>
    <w:p w:rsidR="000C424A" w:rsidRPr="000C424A" w:rsidRDefault="000C424A" w:rsidP="000C424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C424A">
        <w:rPr>
          <w:rFonts w:ascii="Century Gothic" w:hAnsi="Century Gothic"/>
        </w:rPr>
        <w:t>Democratic-Republican</w:t>
      </w:r>
    </w:p>
    <w:p w:rsidR="000C424A" w:rsidRPr="000C424A" w:rsidRDefault="000C424A" w:rsidP="000C424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C424A">
        <w:rPr>
          <w:rFonts w:ascii="Century Gothic" w:hAnsi="Century Gothic"/>
        </w:rPr>
        <w:t>Washington’s Neutrality Proclamation</w:t>
      </w:r>
    </w:p>
    <w:p w:rsidR="000C424A" w:rsidRPr="000C424A" w:rsidRDefault="000C424A" w:rsidP="000C424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C424A">
        <w:rPr>
          <w:rFonts w:ascii="Century Gothic" w:hAnsi="Century Gothic"/>
        </w:rPr>
        <w:t>Whiskey Rebellion</w:t>
      </w:r>
    </w:p>
    <w:p w:rsidR="000C424A" w:rsidRPr="000C424A" w:rsidRDefault="000C424A" w:rsidP="000C424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C424A">
        <w:rPr>
          <w:rFonts w:ascii="Century Gothic" w:hAnsi="Century Gothic"/>
        </w:rPr>
        <w:t>John Adams</w:t>
      </w:r>
    </w:p>
    <w:p w:rsidR="000C424A" w:rsidRPr="000C424A" w:rsidRDefault="000C424A" w:rsidP="000C424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C424A">
        <w:rPr>
          <w:rFonts w:ascii="Century Gothic" w:hAnsi="Century Gothic"/>
        </w:rPr>
        <w:t>XYZ affair</w:t>
      </w:r>
    </w:p>
    <w:p w:rsidR="000C424A" w:rsidRPr="000C424A" w:rsidRDefault="000C424A" w:rsidP="000C424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C424A">
        <w:rPr>
          <w:rFonts w:ascii="Century Gothic" w:hAnsi="Century Gothic"/>
        </w:rPr>
        <w:t>Alien and Sedition Act</w:t>
      </w:r>
    </w:p>
    <w:p w:rsidR="000C424A" w:rsidRPr="000C424A" w:rsidRDefault="000C424A" w:rsidP="000C424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C424A">
        <w:rPr>
          <w:rFonts w:ascii="Century Gothic" w:hAnsi="Century Gothic"/>
        </w:rPr>
        <w:t>Nullification</w:t>
      </w:r>
    </w:p>
    <w:p w:rsidR="000C424A" w:rsidRPr="000C424A" w:rsidRDefault="000C424A" w:rsidP="000C424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C424A">
        <w:rPr>
          <w:rFonts w:ascii="Century Gothic" w:hAnsi="Century Gothic"/>
        </w:rPr>
        <w:t>Thomas Jefferson</w:t>
      </w:r>
    </w:p>
    <w:p w:rsidR="000C424A" w:rsidRPr="000C424A" w:rsidRDefault="000C424A" w:rsidP="000C424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C424A">
        <w:rPr>
          <w:rFonts w:ascii="Century Gothic" w:hAnsi="Century Gothic"/>
        </w:rPr>
        <w:t>Jeffersonian republicanism</w:t>
      </w:r>
    </w:p>
    <w:p w:rsidR="000C424A" w:rsidRPr="000C424A" w:rsidRDefault="000C424A" w:rsidP="000C424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C424A">
        <w:rPr>
          <w:rFonts w:ascii="Century Gothic" w:hAnsi="Century Gothic"/>
        </w:rPr>
        <w:t>National Bank of the United States</w:t>
      </w:r>
    </w:p>
    <w:p w:rsidR="000C424A" w:rsidRPr="000C424A" w:rsidRDefault="000C424A" w:rsidP="000C424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proofErr w:type="spellStart"/>
      <w:r w:rsidRPr="000C424A">
        <w:rPr>
          <w:rFonts w:ascii="Century Gothic" w:hAnsi="Century Gothic"/>
          <w:i/>
        </w:rPr>
        <w:t>Marbury</w:t>
      </w:r>
      <w:proofErr w:type="spellEnd"/>
      <w:r w:rsidRPr="000C424A">
        <w:rPr>
          <w:rFonts w:ascii="Century Gothic" w:hAnsi="Century Gothic"/>
          <w:i/>
        </w:rPr>
        <w:t xml:space="preserve"> v. Madison</w:t>
      </w:r>
    </w:p>
    <w:p w:rsidR="000C424A" w:rsidRPr="000C424A" w:rsidRDefault="000C424A" w:rsidP="000C424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C424A">
        <w:rPr>
          <w:rFonts w:ascii="Century Gothic" w:hAnsi="Century Gothic"/>
        </w:rPr>
        <w:t>Judicial review</w:t>
      </w:r>
    </w:p>
    <w:p w:rsidR="000C424A" w:rsidRPr="000C424A" w:rsidRDefault="000C424A" w:rsidP="000C424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C424A">
        <w:rPr>
          <w:rFonts w:ascii="Century Gothic" w:hAnsi="Century Gothic"/>
        </w:rPr>
        <w:t>Louisiana Purchase</w:t>
      </w:r>
    </w:p>
    <w:p w:rsidR="000C424A" w:rsidRPr="000C424A" w:rsidRDefault="000C424A" w:rsidP="000C424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C424A">
        <w:rPr>
          <w:rFonts w:ascii="Century Gothic" w:hAnsi="Century Gothic"/>
        </w:rPr>
        <w:t>Lewis and Clark Expedition</w:t>
      </w:r>
    </w:p>
    <w:p w:rsidR="000C424A" w:rsidRPr="000C424A" w:rsidRDefault="000C424A" w:rsidP="000C424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C424A">
        <w:rPr>
          <w:rFonts w:ascii="Century Gothic" w:hAnsi="Century Gothic"/>
        </w:rPr>
        <w:t>Impressments</w:t>
      </w:r>
    </w:p>
    <w:p w:rsidR="000C424A" w:rsidRPr="000C424A" w:rsidRDefault="000C424A" w:rsidP="000C424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C424A">
        <w:rPr>
          <w:rFonts w:ascii="Century Gothic" w:hAnsi="Century Gothic"/>
        </w:rPr>
        <w:t>James Madison</w:t>
      </w:r>
    </w:p>
    <w:p w:rsidR="000C424A" w:rsidRPr="000C424A" w:rsidRDefault="000C424A" w:rsidP="000C424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C424A">
        <w:rPr>
          <w:rFonts w:ascii="Century Gothic" w:hAnsi="Century Gothic"/>
        </w:rPr>
        <w:t>Andrew Jackson</w:t>
      </w:r>
    </w:p>
    <w:p w:rsidR="000C424A" w:rsidRPr="000C424A" w:rsidRDefault="000C424A" w:rsidP="000C424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C424A">
        <w:rPr>
          <w:rFonts w:ascii="Century Gothic" w:hAnsi="Century Gothic"/>
        </w:rPr>
        <w:t>Treaty of Ghent</w:t>
      </w:r>
    </w:p>
    <w:p w:rsidR="000C424A" w:rsidRPr="000C424A" w:rsidRDefault="000C424A" w:rsidP="000C424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C424A">
        <w:rPr>
          <w:rFonts w:ascii="Century Gothic" w:hAnsi="Century Gothic"/>
        </w:rPr>
        <w:t>Battle of New Orleans</w:t>
      </w:r>
    </w:p>
    <w:p w:rsidR="000C424A" w:rsidRPr="000C424A" w:rsidRDefault="000C424A" w:rsidP="000C424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C424A">
        <w:rPr>
          <w:rFonts w:ascii="Century Gothic" w:hAnsi="Century Gothic"/>
        </w:rPr>
        <w:t>James Monroe</w:t>
      </w:r>
    </w:p>
    <w:p w:rsidR="000C424A" w:rsidRPr="000C424A" w:rsidRDefault="000C424A" w:rsidP="000C424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C424A">
        <w:rPr>
          <w:rFonts w:ascii="Century Gothic" w:hAnsi="Century Gothic"/>
        </w:rPr>
        <w:t>Era of Good Feelings</w:t>
      </w:r>
    </w:p>
    <w:p w:rsidR="000C424A" w:rsidRPr="000C424A" w:rsidRDefault="000C424A" w:rsidP="000C424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C424A">
        <w:rPr>
          <w:rFonts w:ascii="Century Gothic" w:hAnsi="Century Gothic"/>
        </w:rPr>
        <w:t>Monroe Doctrine</w:t>
      </w:r>
    </w:p>
    <w:p w:rsidR="000C424A" w:rsidRPr="000C424A" w:rsidRDefault="000C424A" w:rsidP="000C424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C424A">
        <w:rPr>
          <w:rFonts w:ascii="Century Gothic" w:hAnsi="Century Gothic"/>
        </w:rPr>
        <w:t>Nationalism</w:t>
      </w:r>
    </w:p>
    <w:p w:rsidR="000C424A" w:rsidRPr="000C424A" w:rsidRDefault="000C424A" w:rsidP="000C424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C424A">
        <w:rPr>
          <w:rFonts w:ascii="Century Gothic" w:hAnsi="Century Gothic"/>
        </w:rPr>
        <w:t>Sectionalism</w:t>
      </w:r>
    </w:p>
    <w:p w:rsidR="000C424A" w:rsidRPr="000C424A" w:rsidRDefault="000C424A" w:rsidP="000C424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C424A">
        <w:rPr>
          <w:rFonts w:ascii="Century Gothic" w:hAnsi="Century Gothic"/>
        </w:rPr>
        <w:t>Henry Clay</w:t>
      </w:r>
    </w:p>
    <w:p w:rsidR="000C424A" w:rsidRPr="000C424A" w:rsidRDefault="000C424A" w:rsidP="000C424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C424A">
        <w:rPr>
          <w:rFonts w:ascii="Century Gothic" w:hAnsi="Century Gothic"/>
        </w:rPr>
        <w:t>War Hawks</w:t>
      </w:r>
    </w:p>
    <w:p w:rsidR="000C424A" w:rsidRPr="000C424A" w:rsidRDefault="000C424A" w:rsidP="000C424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C424A">
        <w:rPr>
          <w:rFonts w:ascii="Century Gothic" w:hAnsi="Century Gothic"/>
        </w:rPr>
        <w:t>John Calhoun</w:t>
      </w:r>
    </w:p>
    <w:p w:rsidR="000C424A" w:rsidRPr="000C424A" w:rsidRDefault="000C424A" w:rsidP="000C424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C424A">
        <w:rPr>
          <w:rFonts w:ascii="Century Gothic" w:hAnsi="Century Gothic"/>
        </w:rPr>
        <w:t>Missouri Compromise of 1820</w:t>
      </w:r>
    </w:p>
    <w:p w:rsidR="000C424A" w:rsidRPr="000C424A" w:rsidRDefault="000C424A" w:rsidP="000C424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C424A">
        <w:rPr>
          <w:rFonts w:ascii="Century Gothic" w:hAnsi="Century Gothic"/>
        </w:rPr>
        <w:t>Second Bank of the United States</w:t>
      </w:r>
    </w:p>
    <w:p w:rsidR="000C424A" w:rsidRPr="000C424A" w:rsidRDefault="000C424A" w:rsidP="000C424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C424A">
        <w:rPr>
          <w:rFonts w:ascii="Century Gothic" w:hAnsi="Century Gothic"/>
        </w:rPr>
        <w:t>Spoils System</w:t>
      </w:r>
    </w:p>
    <w:p w:rsidR="000C424A" w:rsidRPr="000C424A" w:rsidRDefault="000C424A" w:rsidP="000C424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C424A">
        <w:rPr>
          <w:rFonts w:ascii="Century Gothic" w:hAnsi="Century Gothic"/>
        </w:rPr>
        <w:t>Indian Removal Act</w:t>
      </w:r>
    </w:p>
    <w:p w:rsidR="000C424A" w:rsidRDefault="000C424A" w:rsidP="000C424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C424A">
        <w:rPr>
          <w:rFonts w:ascii="Century Gothic" w:hAnsi="Century Gothic"/>
        </w:rPr>
        <w:t>John Quincy Adams</w:t>
      </w:r>
    </w:p>
    <w:p w:rsidR="007B44FD" w:rsidRPr="000C424A" w:rsidRDefault="007B44FD" w:rsidP="000C424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Corrupt Bargain</w:t>
      </w:r>
    </w:p>
    <w:p w:rsidR="000C424A" w:rsidRPr="000C424A" w:rsidRDefault="000C424A" w:rsidP="000C424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proofErr w:type="spellStart"/>
      <w:r w:rsidRPr="000C424A">
        <w:rPr>
          <w:rFonts w:ascii="Century Gothic" w:hAnsi="Century Gothic"/>
        </w:rPr>
        <w:t>Jacksonian</w:t>
      </w:r>
      <w:proofErr w:type="spellEnd"/>
      <w:r w:rsidRPr="000C424A">
        <w:rPr>
          <w:rFonts w:ascii="Century Gothic" w:hAnsi="Century Gothic"/>
        </w:rPr>
        <w:t xml:space="preserve"> democracy</w:t>
      </w:r>
    </w:p>
    <w:p w:rsidR="000C424A" w:rsidRPr="000C424A" w:rsidRDefault="000C424A" w:rsidP="000C424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C424A">
        <w:rPr>
          <w:rFonts w:ascii="Century Gothic" w:hAnsi="Century Gothic"/>
        </w:rPr>
        <w:t>Trail of Tears</w:t>
      </w:r>
    </w:p>
    <w:p w:rsidR="000C424A" w:rsidRPr="000C424A" w:rsidRDefault="000C424A" w:rsidP="000C424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C424A">
        <w:rPr>
          <w:rFonts w:ascii="Century Gothic" w:hAnsi="Century Gothic"/>
        </w:rPr>
        <w:t>John Tyler</w:t>
      </w:r>
    </w:p>
    <w:p w:rsidR="000C424A" w:rsidRPr="000C424A" w:rsidRDefault="000C424A" w:rsidP="000C424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C424A">
        <w:rPr>
          <w:rFonts w:ascii="Century Gothic" w:hAnsi="Century Gothic"/>
        </w:rPr>
        <w:t>Panic of 1837</w:t>
      </w:r>
    </w:p>
    <w:sectPr w:rsidR="000C424A" w:rsidRPr="000C424A" w:rsidSect="00FE02E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24A" w:rsidRDefault="000C424A" w:rsidP="000C424A">
      <w:pPr>
        <w:spacing w:after="0" w:line="240" w:lineRule="auto"/>
      </w:pPr>
      <w:r>
        <w:separator/>
      </w:r>
    </w:p>
  </w:endnote>
  <w:endnote w:type="continuationSeparator" w:id="0">
    <w:p w:rsidR="000C424A" w:rsidRDefault="000C424A" w:rsidP="000C4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24A" w:rsidRDefault="000C424A" w:rsidP="000C424A">
      <w:pPr>
        <w:spacing w:after="0" w:line="240" w:lineRule="auto"/>
      </w:pPr>
      <w:r>
        <w:separator/>
      </w:r>
    </w:p>
  </w:footnote>
  <w:footnote w:type="continuationSeparator" w:id="0">
    <w:p w:rsidR="000C424A" w:rsidRDefault="000C424A" w:rsidP="000C4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24A" w:rsidRPr="000C424A" w:rsidRDefault="000C424A" w:rsidP="000C424A">
    <w:pPr>
      <w:pStyle w:val="Header"/>
      <w:jc w:val="center"/>
      <w:rPr>
        <w:rFonts w:ascii="Century Gothic" w:hAnsi="Century Gothic"/>
        <w:sz w:val="24"/>
        <w:szCs w:val="24"/>
      </w:rPr>
    </w:pPr>
    <w:r w:rsidRPr="000C424A">
      <w:rPr>
        <w:rFonts w:ascii="Century Gothic" w:hAnsi="Century Gothic"/>
        <w:sz w:val="24"/>
        <w:szCs w:val="24"/>
      </w:rPr>
      <w:t>Unit 2: Building a New Nation</w:t>
    </w:r>
  </w:p>
  <w:p w:rsidR="000C424A" w:rsidRPr="000C424A" w:rsidRDefault="000C424A" w:rsidP="000C424A">
    <w:pPr>
      <w:pStyle w:val="Header"/>
      <w:jc w:val="center"/>
      <w:rPr>
        <w:rFonts w:ascii="Century Gothic" w:hAnsi="Century Gothic"/>
        <w:sz w:val="24"/>
        <w:szCs w:val="24"/>
      </w:rPr>
    </w:pPr>
    <w:r w:rsidRPr="000C424A">
      <w:rPr>
        <w:rFonts w:ascii="Century Gothic" w:hAnsi="Century Gothic"/>
        <w:sz w:val="24"/>
        <w:szCs w:val="24"/>
      </w:rPr>
      <w:t>Vocabulary</w:t>
    </w:r>
  </w:p>
  <w:p w:rsidR="000C424A" w:rsidRDefault="000C42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B14F4"/>
    <w:multiLevelType w:val="hybridMultilevel"/>
    <w:tmpl w:val="60F06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424A"/>
    <w:rsid w:val="000C424A"/>
    <w:rsid w:val="00696735"/>
    <w:rsid w:val="007B44FD"/>
    <w:rsid w:val="00FE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24A"/>
  </w:style>
  <w:style w:type="paragraph" w:styleId="Footer">
    <w:name w:val="footer"/>
    <w:basedOn w:val="Normal"/>
    <w:link w:val="FooterChar"/>
    <w:uiPriority w:val="99"/>
    <w:semiHidden/>
    <w:unhideWhenUsed/>
    <w:rsid w:val="000C4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24A"/>
  </w:style>
  <w:style w:type="paragraph" w:styleId="BalloonText">
    <w:name w:val="Balloon Text"/>
    <w:basedOn w:val="Normal"/>
    <w:link w:val="BalloonTextChar"/>
    <w:uiPriority w:val="99"/>
    <w:semiHidden/>
    <w:unhideWhenUsed/>
    <w:rsid w:val="000C4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2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42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</cp:lastModifiedBy>
  <cp:revision>2</cp:revision>
  <dcterms:created xsi:type="dcterms:W3CDTF">2013-09-16T00:30:00Z</dcterms:created>
  <dcterms:modified xsi:type="dcterms:W3CDTF">2013-09-16T00:44:00Z</dcterms:modified>
</cp:coreProperties>
</file>